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CB0A6" w14:textId="77777777" w:rsidR="00A2693E" w:rsidRPr="00A2693E" w:rsidRDefault="00A2693E">
      <w:pPr>
        <w:tabs>
          <w:tab w:val="center" w:pos="7557"/>
        </w:tabs>
        <w:spacing w:after="79"/>
        <w:rPr>
          <w:lang w:val="es-HN"/>
        </w:rPr>
      </w:pPr>
      <w:r>
        <w:rPr>
          <w:noProof/>
        </w:rPr>
        <w:drawing>
          <wp:inline distT="0" distB="0" distL="0" distR="0" wp14:anchorId="1A805345" wp14:editId="480732AA">
            <wp:extent cx="1504950" cy="601980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693E">
        <w:rPr>
          <w:rFonts w:ascii="Calibri" w:eastAsia="Calibri" w:hAnsi="Calibri" w:cs="Calibri"/>
          <w:lang w:val="es-HN"/>
        </w:rPr>
        <w:t xml:space="preserve"> </w:t>
      </w:r>
      <w:r w:rsidRPr="00A2693E">
        <w:rPr>
          <w:rFonts w:ascii="Calibri" w:eastAsia="Calibri" w:hAnsi="Calibri" w:cs="Calibri"/>
          <w:lang w:val="es-HN"/>
        </w:rPr>
        <w:tab/>
      </w:r>
      <w:r>
        <w:rPr>
          <w:noProof/>
        </w:rPr>
        <w:drawing>
          <wp:inline distT="0" distB="0" distL="0" distR="0" wp14:anchorId="572F913A" wp14:editId="56E3465F">
            <wp:extent cx="568325" cy="541096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325" cy="54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1AB31" w14:textId="77777777" w:rsidR="00A2693E" w:rsidRPr="00A2693E" w:rsidRDefault="00A2693E">
      <w:pPr>
        <w:spacing w:after="0"/>
        <w:rPr>
          <w:lang w:val="es-HN"/>
        </w:rPr>
      </w:pPr>
      <w:r w:rsidRPr="00A2693E">
        <w:rPr>
          <w:rFonts w:ascii="Calibri" w:eastAsia="Calibri" w:hAnsi="Calibri" w:cs="Calibri"/>
          <w:lang w:val="es-HN"/>
        </w:rPr>
        <w:t xml:space="preserve"> </w:t>
      </w:r>
    </w:p>
    <w:p w14:paraId="78515D4D" w14:textId="77777777" w:rsidR="00A2693E" w:rsidRPr="00A2693E" w:rsidRDefault="00A2693E">
      <w:pPr>
        <w:spacing w:after="139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 </w:t>
      </w:r>
    </w:p>
    <w:p w14:paraId="64753F64" w14:textId="13E7FC73" w:rsidR="00A2693E" w:rsidRPr="00A2693E" w:rsidRDefault="00A2693E">
      <w:pPr>
        <w:spacing w:after="139"/>
        <w:ind w:left="-5" w:hanging="10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Proyecto Conservación de la Biodiversidad Costera Marina basada en la Comunidad </w:t>
      </w:r>
      <w:r w:rsidR="00851908">
        <w:rPr>
          <w:rFonts w:ascii="Arial" w:eastAsia="Arial" w:hAnsi="Arial" w:cs="Arial"/>
          <w:b/>
          <w:lang w:val="es-HN"/>
        </w:rPr>
        <w:t>en Honduras</w:t>
      </w:r>
    </w:p>
    <w:p w14:paraId="010DD93E" w14:textId="77777777" w:rsidR="00A2693E" w:rsidRPr="00A2693E" w:rsidRDefault="00A2693E">
      <w:pPr>
        <w:spacing w:after="139"/>
        <w:ind w:right="47"/>
        <w:jc w:val="center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Fondo de Pequeñas y Medianas Donaciones </w:t>
      </w:r>
    </w:p>
    <w:p w14:paraId="0B53C0F2" w14:textId="77777777" w:rsidR="00A2693E" w:rsidRPr="00A2693E" w:rsidRDefault="00A2693E">
      <w:pPr>
        <w:spacing w:after="232"/>
        <w:ind w:left="14"/>
        <w:jc w:val="center"/>
        <w:rPr>
          <w:lang w:val="es-HN"/>
        </w:rPr>
      </w:pPr>
      <w:r w:rsidRPr="00A2693E">
        <w:rPr>
          <w:rFonts w:ascii="Arial" w:eastAsia="Arial" w:hAnsi="Arial" w:cs="Arial"/>
          <w:b/>
          <w:lang w:val="es-HN"/>
        </w:rPr>
        <w:t xml:space="preserve"> </w:t>
      </w:r>
    </w:p>
    <w:p w14:paraId="271DB7D8" w14:textId="4ADD0404" w:rsidR="00A2693E" w:rsidRPr="00A2693E" w:rsidRDefault="00A2693E">
      <w:pPr>
        <w:spacing w:after="144" w:line="250" w:lineRule="auto"/>
        <w:ind w:left="10" w:right="47" w:hanging="10"/>
        <w:jc w:val="center"/>
        <w:rPr>
          <w:lang w:val="es-HN"/>
        </w:rPr>
      </w:pPr>
      <w:r w:rsidRPr="00A2693E">
        <w:rPr>
          <w:rFonts w:ascii="Arial" w:eastAsia="Arial" w:hAnsi="Arial" w:cs="Arial"/>
          <w:b/>
          <w:sz w:val="32"/>
          <w:lang w:val="es-HN"/>
        </w:rPr>
        <w:t xml:space="preserve">Enmienda No </w:t>
      </w:r>
      <w:r w:rsidR="002B7712">
        <w:rPr>
          <w:rFonts w:ascii="Arial" w:eastAsia="Arial" w:hAnsi="Arial" w:cs="Arial"/>
          <w:b/>
          <w:sz w:val="32"/>
          <w:lang w:val="es-HN"/>
        </w:rPr>
        <w:t>4</w:t>
      </w:r>
      <w:r w:rsidRPr="00A2693E">
        <w:rPr>
          <w:rFonts w:ascii="Arial" w:eastAsia="Arial" w:hAnsi="Arial" w:cs="Arial"/>
          <w:b/>
          <w:sz w:val="32"/>
          <w:lang w:val="es-HN"/>
        </w:rPr>
        <w:t xml:space="preserve">  </w:t>
      </w:r>
    </w:p>
    <w:p w14:paraId="7BED93D0" w14:textId="19E0422E" w:rsidR="00133A9F" w:rsidRPr="00851908" w:rsidRDefault="00133A9F" w:rsidP="00851908">
      <w:pPr>
        <w:spacing w:after="144" w:line="250" w:lineRule="auto"/>
        <w:ind w:left="10" w:right="47" w:hanging="10"/>
        <w:jc w:val="center"/>
        <w:rPr>
          <w:rFonts w:ascii="Arial" w:eastAsia="Arial" w:hAnsi="Arial" w:cs="Arial"/>
          <w:b/>
          <w:sz w:val="32"/>
          <w:lang w:val="es-CR"/>
        </w:rPr>
      </w:pPr>
      <w:r w:rsidRPr="00133A9F">
        <w:rPr>
          <w:rFonts w:ascii="Arial" w:eastAsia="Arial" w:hAnsi="Arial" w:cs="Arial"/>
          <w:b/>
          <w:sz w:val="32"/>
          <w:lang w:val="es-HN"/>
        </w:rPr>
        <w:t xml:space="preserve">Ampliación de la línea de tiempo para </w:t>
      </w:r>
      <w:r w:rsidR="00851908">
        <w:rPr>
          <w:rFonts w:ascii="Arial" w:eastAsia="Arial" w:hAnsi="Arial" w:cs="Arial"/>
          <w:b/>
          <w:sz w:val="32"/>
          <w:lang w:val="es-HN"/>
        </w:rPr>
        <w:t xml:space="preserve">la </w:t>
      </w:r>
      <w:r w:rsidR="00851908">
        <w:rPr>
          <w:rFonts w:ascii="Arial" w:eastAsia="Arial" w:hAnsi="Arial" w:cs="Arial"/>
          <w:b/>
          <w:sz w:val="32"/>
          <w:lang w:val="es-CR"/>
        </w:rPr>
        <w:t>n</w:t>
      </w:r>
      <w:r w:rsidR="00851908" w:rsidRPr="00851908">
        <w:rPr>
          <w:rFonts w:ascii="Arial" w:eastAsia="Arial" w:hAnsi="Arial" w:cs="Arial"/>
          <w:b/>
          <w:sz w:val="32"/>
          <w:lang w:val="es-CR"/>
        </w:rPr>
        <w:t>otificación de las organizaciones proponentes sobre las notas conceptuales</w:t>
      </w:r>
      <w:r w:rsidR="00851908">
        <w:rPr>
          <w:rFonts w:ascii="Arial" w:eastAsia="Arial" w:hAnsi="Arial" w:cs="Arial"/>
          <w:b/>
          <w:sz w:val="32"/>
          <w:lang w:val="es-CR"/>
        </w:rPr>
        <w:t xml:space="preserve"> </w:t>
      </w:r>
      <w:r w:rsidR="00851908" w:rsidRPr="00133A9F">
        <w:rPr>
          <w:rFonts w:ascii="Arial" w:eastAsia="Arial" w:hAnsi="Arial" w:cs="Arial"/>
          <w:b/>
          <w:sz w:val="32"/>
          <w:lang w:val="es-HN"/>
        </w:rPr>
        <w:t xml:space="preserve">de </w:t>
      </w:r>
      <w:r w:rsidR="00851908" w:rsidRPr="00851908">
        <w:rPr>
          <w:rFonts w:ascii="Arial" w:eastAsia="Arial" w:hAnsi="Arial" w:cs="Arial"/>
          <w:b/>
          <w:sz w:val="32"/>
          <w:u w:val="single"/>
          <w:lang w:val="es-HN"/>
        </w:rPr>
        <w:t>Pequeñas Donaciones</w:t>
      </w:r>
      <w:r w:rsidR="00851908" w:rsidRPr="00851908">
        <w:rPr>
          <w:rFonts w:ascii="Arial" w:eastAsia="Arial" w:hAnsi="Arial" w:cs="Arial"/>
          <w:b/>
          <w:sz w:val="32"/>
          <w:lang w:val="es-CR"/>
        </w:rPr>
        <w:t xml:space="preserve"> aprobadas por el </w:t>
      </w:r>
      <w:r w:rsidR="00851908">
        <w:rPr>
          <w:rFonts w:ascii="Arial" w:eastAsia="Arial" w:hAnsi="Arial" w:cs="Arial"/>
          <w:b/>
          <w:sz w:val="32"/>
          <w:lang w:val="es-CR"/>
        </w:rPr>
        <w:t>C</w:t>
      </w:r>
      <w:r w:rsidR="00851908" w:rsidRPr="00851908">
        <w:rPr>
          <w:rFonts w:ascii="Arial" w:eastAsia="Arial" w:hAnsi="Arial" w:cs="Arial"/>
          <w:b/>
          <w:sz w:val="32"/>
          <w:lang w:val="es-CR"/>
        </w:rPr>
        <w:t xml:space="preserve">omité </w:t>
      </w:r>
      <w:r w:rsidR="00851908">
        <w:rPr>
          <w:rFonts w:ascii="Arial" w:eastAsia="Arial" w:hAnsi="Arial" w:cs="Arial"/>
          <w:b/>
          <w:sz w:val="32"/>
          <w:lang w:val="es-CR"/>
        </w:rPr>
        <w:t>D</w:t>
      </w:r>
      <w:r w:rsidR="00851908" w:rsidRPr="00851908">
        <w:rPr>
          <w:rFonts w:ascii="Arial" w:eastAsia="Arial" w:hAnsi="Arial" w:cs="Arial"/>
          <w:b/>
          <w:sz w:val="32"/>
          <w:lang w:val="es-CR"/>
        </w:rPr>
        <w:t>irectivo.</w:t>
      </w:r>
      <w:r w:rsidR="00851908">
        <w:rPr>
          <w:rFonts w:ascii="Arial" w:eastAsia="Arial" w:hAnsi="Arial" w:cs="Arial"/>
          <w:b/>
          <w:sz w:val="32"/>
          <w:lang w:val="es-HN"/>
        </w:rPr>
        <w:t xml:space="preserve"> </w:t>
      </w:r>
      <w:r w:rsidRPr="00133A9F">
        <w:rPr>
          <w:rFonts w:ascii="Arial" w:eastAsia="Arial" w:hAnsi="Arial" w:cs="Arial"/>
          <w:b/>
          <w:sz w:val="32"/>
          <w:lang w:val="es-HN"/>
        </w:rPr>
        <w:t xml:space="preserve"> </w:t>
      </w:r>
    </w:p>
    <w:p w14:paraId="2C7FA62A" w14:textId="3114B381" w:rsidR="00AA48AB" w:rsidRPr="00AA48AB" w:rsidRDefault="00AA48AB" w:rsidP="00AA48AB">
      <w:pPr>
        <w:spacing w:after="139"/>
        <w:rPr>
          <w:lang w:val="es-HN"/>
        </w:rPr>
      </w:pPr>
      <w:r w:rsidRPr="00AA48AB">
        <w:rPr>
          <w:lang w:val="es-HN"/>
        </w:rPr>
        <w:t xml:space="preserve">Esta </w:t>
      </w:r>
      <w:r w:rsidRPr="00AA48AB">
        <w:rPr>
          <w:b/>
          <w:bCs/>
          <w:lang w:val="es-HN"/>
        </w:rPr>
        <w:t xml:space="preserve">Enmienda </w:t>
      </w:r>
      <w:r w:rsidRPr="00AA48AB">
        <w:rPr>
          <w:lang w:val="es-HN"/>
        </w:rPr>
        <w:t xml:space="preserve">amplía el plazo </w:t>
      </w:r>
      <w:r w:rsidR="00EE07EF">
        <w:rPr>
          <w:lang w:val="es-HN"/>
        </w:rPr>
        <w:t xml:space="preserve">para el </w:t>
      </w:r>
      <w:r w:rsidR="000962DA">
        <w:rPr>
          <w:lang w:val="es-HN"/>
        </w:rPr>
        <w:t>envío</w:t>
      </w:r>
      <w:r w:rsidR="009F478C">
        <w:rPr>
          <w:lang w:val="es-HN"/>
        </w:rPr>
        <w:t xml:space="preserve"> de </w:t>
      </w:r>
      <w:r w:rsidR="000962DA">
        <w:rPr>
          <w:lang w:val="es-HN"/>
        </w:rPr>
        <w:t>notificación</w:t>
      </w:r>
      <w:r w:rsidR="009F478C">
        <w:rPr>
          <w:lang w:val="es-HN"/>
        </w:rPr>
        <w:t xml:space="preserve"> </w:t>
      </w:r>
      <w:r w:rsidR="00EE07EF">
        <w:rPr>
          <w:lang w:val="es-HN"/>
        </w:rPr>
        <w:t xml:space="preserve">oficiales sobre </w:t>
      </w:r>
      <w:r w:rsidR="009F478C">
        <w:rPr>
          <w:lang w:val="es-HN"/>
        </w:rPr>
        <w:t>l</w:t>
      </w:r>
      <w:r w:rsidR="00EE07EF">
        <w:rPr>
          <w:lang w:val="es-HN"/>
        </w:rPr>
        <w:t>os resultados de l</w:t>
      </w:r>
      <w:r w:rsidR="009F478C">
        <w:rPr>
          <w:lang w:val="es-HN"/>
        </w:rPr>
        <w:t xml:space="preserve">as notas </w:t>
      </w:r>
      <w:r w:rsidR="000962DA">
        <w:rPr>
          <w:lang w:val="es-HN"/>
        </w:rPr>
        <w:t>conceptuales</w:t>
      </w:r>
      <w:r w:rsidR="009F478C">
        <w:rPr>
          <w:lang w:val="es-HN"/>
        </w:rPr>
        <w:t xml:space="preserve"> </w:t>
      </w:r>
      <w:r w:rsidR="00EE07EF">
        <w:rPr>
          <w:lang w:val="es-HN"/>
        </w:rPr>
        <w:t xml:space="preserve">evaluadas </w:t>
      </w:r>
      <w:r w:rsidR="009F478C">
        <w:rPr>
          <w:lang w:val="es-HN"/>
        </w:rPr>
        <w:t>por el comité técnico</w:t>
      </w:r>
      <w:r w:rsidRPr="00AA48AB">
        <w:rPr>
          <w:lang w:val="es-HN"/>
        </w:rPr>
        <w:t>. En consideración a lo anterior, se comunica lo siguiente:</w:t>
      </w:r>
    </w:p>
    <w:p w14:paraId="3816769F" w14:textId="0B06854D" w:rsidR="00AA48AB" w:rsidRPr="00AA48AB" w:rsidRDefault="00AA48AB" w:rsidP="00AA48AB">
      <w:pPr>
        <w:spacing w:after="139"/>
        <w:rPr>
          <w:lang w:val="es-HN"/>
        </w:rPr>
      </w:pPr>
      <w:r w:rsidRPr="00AA48AB">
        <w:rPr>
          <w:b/>
          <w:bCs/>
          <w:lang w:val="es-HN"/>
        </w:rPr>
        <w:t xml:space="preserve">Ampliación de Plazo para </w:t>
      </w:r>
      <w:r w:rsidR="00851908">
        <w:rPr>
          <w:b/>
          <w:bCs/>
          <w:lang w:val="es-HN"/>
        </w:rPr>
        <w:t xml:space="preserve">recibir la notificación de </w:t>
      </w:r>
      <w:r w:rsidR="00EE07EF">
        <w:rPr>
          <w:b/>
          <w:bCs/>
          <w:lang w:val="es-HN"/>
        </w:rPr>
        <w:t>resultados</w:t>
      </w:r>
      <w:r w:rsidR="00851908">
        <w:rPr>
          <w:b/>
          <w:bCs/>
          <w:lang w:val="es-HN"/>
        </w:rPr>
        <w:t xml:space="preserve"> de las notas conceptuales</w:t>
      </w:r>
      <w:r w:rsidR="00C9207B">
        <w:rPr>
          <w:b/>
          <w:bCs/>
          <w:lang w:val="es-HN"/>
        </w:rPr>
        <w:t xml:space="preserve"> del fondo de pequeñas donaciones</w:t>
      </w:r>
      <w:r w:rsidR="00851908">
        <w:rPr>
          <w:b/>
          <w:bCs/>
          <w:lang w:val="es-HN"/>
        </w:rPr>
        <w:t xml:space="preserve"> </w:t>
      </w:r>
      <w:r w:rsidRPr="00AA48AB">
        <w:rPr>
          <w:b/>
          <w:bCs/>
          <w:lang w:val="es-HN"/>
        </w:rPr>
        <w:t>hasta el 5 de junio</w:t>
      </w:r>
    </w:p>
    <w:p w14:paraId="50D171AD" w14:textId="091AED46" w:rsidR="00AA48AB" w:rsidRDefault="00AA48AB" w:rsidP="00AA48AB">
      <w:pPr>
        <w:numPr>
          <w:ilvl w:val="0"/>
          <w:numId w:val="6"/>
        </w:numPr>
        <w:spacing w:after="139"/>
        <w:rPr>
          <w:lang w:val="es-HN"/>
        </w:rPr>
      </w:pPr>
      <w:r w:rsidRPr="00AA48AB">
        <w:rPr>
          <w:b/>
          <w:bCs/>
          <w:lang w:val="es-HN"/>
        </w:rPr>
        <w:t>Actualización de calendario para solicitudes de pequeñas donaciones:</w:t>
      </w:r>
      <w:r w:rsidRPr="00AA48AB">
        <w:rPr>
          <w:lang w:val="es-HN"/>
        </w:rPr>
        <w:t xml:space="preserve"> Abajo se presenta el nuevo calendario con las fechas críticas para la </w:t>
      </w:r>
      <w:r w:rsidR="000962DA">
        <w:rPr>
          <w:lang w:val="es-HN"/>
        </w:rPr>
        <w:t xml:space="preserve">notificación </w:t>
      </w:r>
      <w:r w:rsidRPr="00AA48AB">
        <w:rPr>
          <w:lang w:val="es-HN"/>
        </w:rPr>
        <w:t xml:space="preserve">oficial sobre la </w:t>
      </w:r>
      <w:r w:rsidR="00BB38BC">
        <w:rPr>
          <w:lang w:val="es-HN"/>
        </w:rPr>
        <w:t xml:space="preserve">aceptación </w:t>
      </w:r>
      <w:r w:rsidRPr="00AA48AB">
        <w:rPr>
          <w:lang w:val="es-HN"/>
        </w:rPr>
        <w:t xml:space="preserve">o no aceptación de las notas conceptuales </w:t>
      </w:r>
      <w:r w:rsidR="00BB38BC">
        <w:rPr>
          <w:lang w:val="es-HN"/>
        </w:rPr>
        <w:t xml:space="preserve">del Fono de </w:t>
      </w:r>
      <w:r w:rsidRPr="00AA48AB">
        <w:rPr>
          <w:lang w:val="es-HN"/>
        </w:rPr>
        <w:t>Pequeñas Donaciones:</w:t>
      </w:r>
    </w:p>
    <w:p w14:paraId="18C9AE3D" w14:textId="77777777" w:rsidR="00851908" w:rsidRDefault="00851908" w:rsidP="00851908">
      <w:pPr>
        <w:spacing w:after="139"/>
        <w:rPr>
          <w:lang w:val="es-HN"/>
        </w:rPr>
      </w:pPr>
    </w:p>
    <w:p w14:paraId="78E18F31" w14:textId="3F64DD7E" w:rsidR="00A2693E" w:rsidRPr="00851908" w:rsidRDefault="00851908" w:rsidP="00851908">
      <w:pPr>
        <w:spacing w:after="139"/>
        <w:rPr>
          <w:lang w:val="es-HN"/>
        </w:rPr>
      </w:pPr>
      <w:r>
        <w:rPr>
          <w:noProof/>
          <w:lang w:val="es-HN"/>
        </w:rPr>
        <w:drawing>
          <wp:inline distT="0" distB="0" distL="0" distR="0" wp14:anchorId="1F425B98" wp14:editId="14349EA3">
            <wp:extent cx="5731510" cy="3223895"/>
            <wp:effectExtent l="0" t="0" r="2540" b="0"/>
            <wp:docPr id="93164819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648194" name="Imagen 93164819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DF319" w14:textId="7A0FD57A" w:rsidR="00025462" w:rsidRPr="00A2693E" w:rsidRDefault="00A2693E" w:rsidP="00756DDB">
      <w:pPr>
        <w:spacing w:after="0"/>
        <w:ind w:left="360"/>
        <w:rPr>
          <w:rFonts w:ascii="Arial" w:hAnsi="Arial" w:cs="Arial"/>
          <w:lang w:val="es-HN"/>
        </w:rPr>
      </w:pPr>
      <w:r>
        <w:lastRenderedPageBreak/>
        <w:t xml:space="preserve"> </w:t>
      </w:r>
    </w:p>
    <w:sectPr w:rsidR="00025462" w:rsidRPr="00A2693E" w:rsidSect="00A269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6BAA"/>
    <w:multiLevelType w:val="multilevel"/>
    <w:tmpl w:val="5DCA7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337D11"/>
    <w:multiLevelType w:val="hybridMultilevel"/>
    <w:tmpl w:val="D66211C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EA3FDD"/>
    <w:multiLevelType w:val="hybridMultilevel"/>
    <w:tmpl w:val="6B5AE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5074E9"/>
    <w:multiLevelType w:val="hybridMultilevel"/>
    <w:tmpl w:val="C4A205B8"/>
    <w:lvl w:ilvl="0" w:tplc="08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372D66DA"/>
    <w:multiLevelType w:val="hybridMultilevel"/>
    <w:tmpl w:val="2EDC2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C723D4"/>
    <w:multiLevelType w:val="hybridMultilevel"/>
    <w:tmpl w:val="55F04352"/>
    <w:lvl w:ilvl="0" w:tplc="34C4B83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969B86">
      <w:start w:val="1"/>
      <w:numFmt w:val="decimal"/>
      <w:lvlText w:val="%2.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8EE98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968D0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6C8C6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70F3B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E446B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48052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70FA7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0621698">
    <w:abstractNumId w:val="5"/>
  </w:num>
  <w:num w:numId="2" w16cid:durableId="1668092844">
    <w:abstractNumId w:val="1"/>
  </w:num>
  <w:num w:numId="3" w16cid:durableId="2146120262">
    <w:abstractNumId w:val="2"/>
  </w:num>
  <w:num w:numId="4" w16cid:durableId="5523735">
    <w:abstractNumId w:val="4"/>
  </w:num>
  <w:num w:numId="5" w16cid:durableId="1887569413">
    <w:abstractNumId w:val="3"/>
  </w:num>
  <w:num w:numId="6" w16cid:durableId="1532256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93E"/>
    <w:rsid w:val="00017B37"/>
    <w:rsid w:val="00025462"/>
    <w:rsid w:val="00044348"/>
    <w:rsid w:val="00087691"/>
    <w:rsid w:val="00090008"/>
    <w:rsid w:val="000962DA"/>
    <w:rsid w:val="00097731"/>
    <w:rsid w:val="00133A9F"/>
    <w:rsid w:val="001D147A"/>
    <w:rsid w:val="00236DDB"/>
    <w:rsid w:val="00241689"/>
    <w:rsid w:val="002651C6"/>
    <w:rsid w:val="002B7712"/>
    <w:rsid w:val="00523F43"/>
    <w:rsid w:val="00533D80"/>
    <w:rsid w:val="00691CD9"/>
    <w:rsid w:val="006B2B10"/>
    <w:rsid w:val="006D2466"/>
    <w:rsid w:val="00756DDB"/>
    <w:rsid w:val="007B281D"/>
    <w:rsid w:val="007B59E4"/>
    <w:rsid w:val="008307F6"/>
    <w:rsid w:val="00851908"/>
    <w:rsid w:val="00972303"/>
    <w:rsid w:val="009A236E"/>
    <w:rsid w:val="009F478C"/>
    <w:rsid w:val="00A2693E"/>
    <w:rsid w:val="00A638F2"/>
    <w:rsid w:val="00AA48AB"/>
    <w:rsid w:val="00BB38BC"/>
    <w:rsid w:val="00C9207B"/>
    <w:rsid w:val="00D31E74"/>
    <w:rsid w:val="00D845F8"/>
    <w:rsid w:val="00D86F6F"/>
    <w:rsid w:val="00DD27DB"/>
    <w:rsid w:val="00E21661"/>
    <w:rsid w:val="00E630B2"/>
    <w:rsid w:val="00E97E24"/>
    <w:rsid w:val="00EE07EF"/>
    <w:rsid w:val="00F03814"/>
    <w:rsid w:val="00F67DB8"/>
    <w:rsid w:val="00F9508B"/>
    <w:rsid w:val="00FB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E673EE"/>
  <w15:chartTrackingRefBased/>
  <w15:docId w15:val="{39E0991E-F548-418A-A9F7-29C221443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6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6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693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6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693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6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6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6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6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693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693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693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693E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693E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69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69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69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69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6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6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6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6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6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693E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qFormat/>
    <w:rsid w:val="00A269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693E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693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693E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693E"/>
    <w:rPr>
      <w:b/>
      <w:bCs/>
      <w:smallCaps/>
      <w:color w:val="2E74B5" w:themeColor="accent1" w:themeShade="BF"/>
      <w:spacing w:val="5"/>
    </w:rPr>
  </w:style>
  <w:style w:type="character" w:customStyle="1" w:styleId="PrrafodelistaCar">
    <w:name w:val="Párrafo de lista Car"/>
    <w:link w:val="Prrafodelista"/>
    <w:rsid w:val="007B59E4"/>
  </w:style>
  <w:style w:type="character" w:styleId="Hipervnculo">
    <w:name w:val="Hyperlink"/>
    <w:basedOn w:val="Fuentedeprrafopredeter"/>
    <w:uiPriority w:val="99"/>
    <w:unhideWhenUsed/>
    <w:rsid w:val="00236DD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36DD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7B281D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5190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806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CARIAS Marco</dc:creator>
  <cp:keywords/>
  <dc:description/>
  <cp:lastModifiedBy>CARIAS Marco</cp:lastModifiedBy>
  <cp:revision>2</cp:revision>
  <dcterms:created xsi:type="dcterms:W3CDTF">2026-05-27T14:16:00Z</dcterms:created>
  <dcterms:modified xsi:type="dcterms:W3CDTF">2026-05-27T14:16:00Z</dcterms:modified>
</cp:coreProperties>
</file>